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1D38DE2E" w:rsidR="005A5EB3" w:rsidRPr="005A5EB3" w:rsidRDefault="00F33D3D" w:rsidP="007C57C8">
            <w:pPr>
              <w:spacing w:before="120"/>
              <w:rPr>
                <w:rFonts w:ascii="Calibri" w:hAnsi="Calibri"/>
                <w:color w:val="FF0000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08784E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944A8" w:rsidRPr="00D944A8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39D994C9" w:rsidR="00F33D3D" w:rsidRPr="00464AA2" w:rsidRDefault="00F33D3D" w:rsidP="00464AA2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A11FDC">
              <w:rPr>
                <w:rFonts w:ascii="Calibri" w:hAnsi="Calibri"/>
                <w:b/>
                <w:sz w:val="20"/>
                <w:szCs w:val="20"/>
              </w:rPr>
              <w:t>1.1.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08784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08784E" w:rsidRPr="007C57C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464AA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08784E" w:rsidRPr="007C57C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464AA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08784E" w:rsidRPr="007C57C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 унапређено пословно окружење и развијене нове и постојеће зоне за веће инвестирање</w:t>
            </w:r>
            <w:r w:rsidRPr="007C57C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A52146C" w:rsidR="008C616E" w:rsidRPr="0008784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8B0E5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1.1.1. 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Унапређење пословног окружења и повећање конкуретности Града као повољне локације за инвестирање</w:t>
            </w:r>
          </w:p>
          <w:p w14:paraId="71E05F60" w14:textId="1F19BB58" w:rsidR="00F33D3D" w:rsidRPr="00B92F69" w:rsidRDefault="008C616E" w:rsidP="00412451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1245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7C57C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М. </w:t>
            </w:r>
            <w:r w:rsidR="0041245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1.1.1.3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. </w:t>
            </w:r>
            <w:r w:rsidR="0041245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Креирање и коришћење базе података за аналитичко праћење и планирање развоја Града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3156A87B" w14:textId="6E4B1C68" w:rsidR="00F33D3D" w:rsidRDefault="007C57C8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Квалитет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н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 xml:space="preserve"> база података је предуслов за добро планирање и доношење адекватних одлука које се тичу развоја града Бања Луке. Такође, она је кључна за стратешко планирање, моноторинг и евалуацију, као и управљање ресурсима у оквиру локалног економског развоја, индентификовања потенцијала у окружењу и за препознавање компаративних предности и маркетинга Града Бања Луке.</w:t>
            </w:r>
          </w:p>
          <w:p w14:paraId="20C46086" w14:textId="0857C735" w:rsidR="0088635C" w:rsidRPr="00726EA4" w:rsidRDefault="007C57C8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К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ада је у питању</w:t>
            </w:r>
            <w:r w:rsidR="0088635C">
              <w:rPr>
                <w:rFonts w:ascii="Calibri" w:hAnsi="Calibri"/>
                <w:sz w:val="20"/>
                <w:szCs w:val="20"/>
                <w:lang w:val="sr-Cyrl-RS"/>
              </w:rPr>
              <w:t xml:space="preserve"> квалитет база података са којима Град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 Бања Лука располаже, оне не одговарају</w:t>
            </w:r>
            <w:r w:rsidR="0088635C">
              <w:rPr>
                <w:rFonts w:ascii="Calibri" w:hAnsi="Calibri"/>
                <w:sz w:val="20"/>
                <w:szCs w:val="20"/>
                <w:lang w:val="sr-Cyrl-RS"/>
              </w:rPr>
              <w:t xml:space="preserve"> потребама које диктира савремени приступ управљању локалним економским развојем, који захтјева да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задовољсво </w:t>
            </w:r>
            <w:r w:rsidR="0088635C">
              <w:rPr>
                <w:rFonts w:ascii="Calibri" w:hAnsi="Calibri"/>
                <w:sz w:val="20"/>
                <w:szCs w:val="20"/>
                <w:lang w:val="sr-Cyrl-RS"/>
              </w:rPr>
              <w:t xml:space="preserve"> грађане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и привреду  услугама </w:t>
            </w:r>
            <w:r w:rsidR="0088635C">
              <w:rPr>
                <w:rFonts w:ascii="Calibri" w:hAnsi="Calibri"/>
                <w:sz w:val="20"/>
                <w:szCs w:val="20"/>
                <w:lang w:val="sr-Cyrl-RS"/>
              </w:rPr>
              <w:t>буду на првом мјесту.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Ажурирање у</w:t>
            </w:r>
            <w:r w:rsidR="0088635C">
              <w:rPr>
                <w:rFonts w:ascii="Calibri" w:hAnsi="Calibri"/>
                <w:sz w:val="20"/>
                <w:szCs w:val="20"/>
                <w:lang w:val="sr-Cyrl-RS"/>
              </w:rPr>
              <w:t>нифицираног система који садржи све релевантне базе података, град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Бања Лука ће има</w:t>
            </w:r>
            <w:r w:rsidR="0088635C">
              <w:rPr>
                <w:rFonts w:ascii="Calibri" w:hAnsi="Calibri"/>
                <w:sz w:val="20"/>
                <w:szCs w:val="20"/>
                <w:lang w:val="sr-Cyrl-RS"/>
              </w:rPr>
              <w:t>ти могућ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ност да се системски прате пода</w:t>
            </w:r>
            <w:r w:rsidR="0088635C">
              <w:rPr>
                <w:rFonts w:ascii="Calibri" w:hAnsi="Calibri"/>
                <w:sz w:val="20"/>
                <w:szCs w:val="20"/>
                <w:lang w:val="sr-Cyrl-RS"/>
              </w:rPr>
              <w:t>ци у реалном времену. Јединствен приступ и једнообразни унос података обезбјеђује упоредивост свих релевантних података који се прикупљају на територији Града.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0D4A2CA0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719E9D89" w14:textId="68FFCF9F" w:rsidR="0088635C" w:rsidRPr="005A5B03" w:rsidRDefault="005A5B03" w:rsidP="007C57C8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Доступност и организованост података на једном мјесту</w:t>
            </w:r>
          </w:p>
          <w:p w14:paraId="38CCEB04" w14:textId="0B66C1CF" w:rsidR="005A5B03" w:rsidRPr="005A5B03" w:rsidRDefault="005A5B03" w:rsidP="007C57C8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Могућност брзог реаговања и испуњавања захтјева од стране грађан</w:t>
            </w:r>
            <w:r w:rsidR="007C57C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а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и привреде</w:t>
            </w:r>
          </w:p>
          <w:p w14:paraId="0FC80932" w14:textId="618B5E17" w:rsidR="005A5B03" w:rsidRPr="005A5B03" w:rsidRDefault="005A5B03" w:rsidP="007C57C8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Једноставнији мониторинг свих области пословања Града</w:t>
            </w:r>
          </w:p>
          <w:p w14:paraId="3AA59077" w14:textId="330BCAB1" w:rsidR="005A5B03" w:rsidRPr="0088635C" w:rsidRDefault="005A5B03" w:rsidP="007C57C8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Побољшан имиџ града Бања Лука као цертификоване општине са повољним пословним окружењем</w:t>
            </w:r>
          </w:p>
          <w:p w14:paraId="323C3CCB" w14:textId="77777777" w:rsidR="00F33D3D" w:rsidRPr="00B92F69" w:rsidRDefault="00F33D3D" w:rsidP="00B92F69">
            <w:pPr>
              <w:spacing w:before="120"/>
              <w:ind w:left="36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7422D1ED" w14:textId="610933AD" w:rsidR="00F33D3D" w:rsidRPr="005A5B03" w:rsidRDefault="005A5B03" w:rsidP="007C57C8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5A5B03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Запосленици у Градској управи града Бања Лука</w:t>
            </w:r>
          </w:p>
          <w:p w14:paraId="21886F89" w14:textId="182C66CC" w:rsidR="005A5B03" w:rsidRPr="005A5B03" w:rsidRDefault="005A5B03" w:rsidP="007C57C8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Сви привредни субјетки са територије града Бања Луке и шире</w:t>
            </w:r>
          </w:p>
          <w:p w14:paraId="10DEF9A1" w14:textId="08B14601" w:rsidR="005A5B03" w:rsidRPr="005A5B03" w:rsidRDefault="005A5B03" w:rsidP="007C57C8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Грађани града Бања Лука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3D75C39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7F9B19A" w14:textId="4BC4F7A2" w:rsidR="005A5B03" w:rsidRPr="007C57C8" w:rsidRDefault="004C6CFF" w:rsidP="007C57C8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Ажурирана база података за аналитичко праћење и планирање развоја града Бања Лука</w:t>
            </w:r>
          </w:p>
          <w:p w14:paraId="4B87DA8A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5A65B0ED" w14:textId="77777777" w:rsidR="00F33D3D" w:rsidRPr="004C6CFF" w:rsidRDefault="004C6CFF" w:rsidP="0030733A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Регистар потенцијални х инвеститора, укључујући ток инвестирања, износ инвестиције, број запослених и други реленатни подаци</w:t>
            </w:r>
          </w:p>
          <w:p w14:paraId="21BDEE6D" w14:textId="77777777" w:rsidR="004C6CFF" w:rsidRPr="004C6CFF" w:rsidRDefault="004C6CFF" w:rsidP="004C6CF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Регистар свих доступних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Latn-RS"/>
              </w:rPr>
              <w:t xml:space="preserve">greenfield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и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Latn-RS"/>
              </w:rPr>
              <w:t xml:space="preserve">brownfield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локација које су у понуди са подацима о примарној и секундарној инфраструктури</w:t>
            </w:r>
          </w:p>
          <w:p w14:paraId="087D7421" w14:textId="77777777" w:rsidR="004C6CFF" w:rsidRPr="004C6CFF" w:rsidRDefault="004C6CFF" w:rsidP="004C6CF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Регистар привредних субјеката</w:t>
            </w:r>
          </w:p>
          <w:p w14:paraId="3B173251" w14:textId="77777777" w:rsidR="004C6CFF" w:rsidRPr="004C6CFF" w:rsidRDefault="004C6CFF" w:rsidP="004C6CF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Списак свих сајмова на нивоу године</w:t>
            </w:r>
          </w:p>
          <w:p w14:paraId="32A13920" w14:textId="5DDBF082" w:rsidR="004C6CFF" w:rsidRPr="004C6CFF" w:rsidRDefault="004C6CFF" w:rsidP="004C6CF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Друге релевантне базе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7C57C8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1336754C" w14:textId="77777777" w:rsidR="00F33D3D" w:rsidRPr="007C57C8" w:rsidRDefault="00AA1B6A" w:rsidP="004C6CF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Доношење правилника о кориштењу информационог система ЛЕДИС</w:t>
            </w:r>
          </w:p>
          <w:p w14:paraId="2701E0C4" w14:textId="035970A1" w:rsidR="00AA1B6A" w:rsidRPr="007C57C8" w:rsidRDefault="007C57C8" w:rsidP="004C6CF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Инсталирање апликације на рачу</w:t>
            </w:r>
            <w:r w:rsidR="00AA1B6A" w:rsidRPr="007C57C8">
              <w:rPr>
                <w:rFonts w:ascii="Calibri" w:hAnsi="Calibri"/>
                <w:sz w:val="20"/>
                <w:szCs w:val="20"/>
                <w:lang w:val="sr-Cyrl-RS"/>
              </w:rPr>
              <w:t>наре запослених задужених за унос података</w:t>
            </w:r>
          </w:p>
          <w:p w14:paraId="66335B09" w14:textId="77777777" w:rsidR="00AA1B6A" w:rsidRPr="007C57C8" w:rsidRDefault="00AA1B6A" w:rsidP="004C6CF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Редовно ажурирање података на годишњем нивоу</w:t>
            </w:r>
          </w:p>
          <w:p w14:paraId="76A97F96" w14:textId="54ECA766" w:rsidR="00AA1B6A" w:rsidRPr="004C6CFF" w:rsidRDefault="00AA1B6A" w:rsidP="004C6CF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Припрема извјештаја на основу доступних база података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14:paraId="4A29A58C" w14:textId="744CCB21" w:rsidR="00F33D3D" w:rsidRPr="00B92F69" w:rsidRDefault="00F33D3D" w:rsidP="0030733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A11FDC" w:rsidRPr="007C57C8">
              <w:rPr>
                <w:rFonts w:ascii="Calibri" w:hAnsi="Calibri"/>
                <w:sz w:val="20"/>
                <w:szCs w:val="20"/>
                <w:lang w:val="sr-Latn-RS"/>
              </w:rPr>
              <w:t xml:space="preserve"> 2018</w:t>
            </w:r>
            <w:r w:rsidR="00726EA4" w:rsidRPr="007C57C8">
              <w:rPr>
                <w:rFonts w:ascii="Calibri" w:hAnsi="Calibri"/>
                <w:sz w:val="20"/>
                <w:szCs w:val="20"/>
                <w:lang w:val="sr-Latn-RS"/>
              </w:rPr>
              <w:t>.</w:t>
            </w:r>
            <w:r w:rsidR="00726EA4" w:rsidRPr="007C57C8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  <w:r w:rsidR="00726EA4" w:rsidRPr="007C57C8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0733A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30733A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DB4EAAD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F300E6">
              <w:rPr>
                <w:rFonts w:ascii="Calibri" w:hAnsi="Calibri"/>
                <w:sz w:val="20"/>
                <w:szCs w:val="20"/>
                <w:lang w:val="sr-Cyrl-CS"/>
              </w:rPr>
              <w:t>12.000,00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229AAB98" w:rsidR="00EB1C5B" w:rsidRPr="007C57C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F300E6">
              <w:rPr>
                <w:rFonts w:ascii="Calibri" w:hAnsi="Calibri"/>
                <w:sz w:val="20"/>
                <w:szCs w:val="20"/>
                <w:lang w:val="sr-Cyrl-RS"/>
              </w:rPr>
              <w:t>2.400,00                  2021:</w:t>
            </w:r>
            <w:r w:rsidR="00F300E6" w:rsidRPr="00F300E6">
              <w:rPr>
                <w:rFonts w:ascii="Calibri" w:hAnsi="Calibri"/>
                <w:sz w:val="20"/>
                <w:szCs w:val="20"/>
                <w:lang w:val="sr-Cyrl-RS"/>
              </w:rPr>
              <w:t>2.400,00</w:t>
            </w:r>
          </w:p>
          <w:p w14:paraId="68378C6A" w14:textId="22B59B45" w:rsidR="00EB1C5B" w:rsidRPr="007C57C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F300E6" w:rsidRPr="00F300E6">
              <w:rPr>
                <w:rFonts w:ascii="Calibri" w:hAnsi="Calibri"/>
                <w:sz w:val="20"/>
                <w:szCs w:val="20"/>
                <w:lang w:val="sr-Cyrl-RS"/>
              </w:rPr>
              <w:t>2.400,00</w:t>
            </w:r>
            <w:r w:rsidR="00F300E6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 2022:</w:t>
            </w:r>
            <w:r w:rsidR="00F300E6" w:rsidRPr="00F300E6">
              <w:rPr>
                <w:rFonts w:ascii="Calibri" w:hAnsi="Calibri"/>
                <w:sz w:val="20"/>
                <w:szCs w:val="20"/>
                <w:lang w:val="sr-Cyrl-RS"/>
              </w:rPr>
              <w:t>2.400,00</w:t>
            </w:r>
          </w:p>
          <w:p w14:paraId="7E1CE9F5" w14:textId="5C6D1E9D" w:rsidR="00E870C5" w:rsidRPr="007C57C8" w:rsidRDefault="00EB1C5B" w:rsidP="007C57C8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F300E6" w:rsidRPr="00F300E6">
              <w:rPr>
                <w:rFonts w:ascii="Calibri" w:hAnsi="Calibri"/>
                <w:sz w:val="20"/>
                <w:szCs w:val="20"/>
                <w:lang w:val="sr-Cyrl-RS"/>
              </w:rPr>
              <w:t>2.400,00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85759B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7C57C8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E7DECF6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______%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AA1B6A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193049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464F32E8" w14:textId="77777777" w:rsidR="00AA1B6A" w:rsidRPr="007C57C8" w:rsidRDefault="00AA1B6A" w:rsidP="007C57C8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Немогућност рачунара да подрже апликацију</w:t>
            </w:r>
          </w:p>
          <w:p w14:paraId="4B2DBA9C" w14:textId="77777777" w:rsidR="00AA1B6A" w:rsidRPr="007C57C8" w:rsidRDefault="00AA1B6A" w:rsidP="007C57C8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Отпор од стране запослених да уносе податке ажурно</w:t>
            </w:r>
          </w:p>
          <w:p w14:paraId="1411ACF4" w14:textId="0C9CCD81" w:rsidR="00AA1B6A" w:rsidRPr="00AA1B6A" w:rsidRDefault="00AA1B6A" w:rsidP="00B8669C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 xml:space="preserve">Непостојање </w:t>
            </w:r>
            <w:r w:rsidR="00B8669C">
              <w:rPr>
                <w:rFonts w:ascii="Calibri" w:hAnsi="Calibri"/>
                <w:sz w:val="20"/>
                <w:szCs w:val="20"/>
                <w:lang w:val="sr-Cyrl-RS"/>
              </w:rPr>
              <w:t xml:space="preserve">одговарајућих </w:t>
            </w: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 xml:space="preserve">података </w:t>
            </w:r>
            <w:r w:rsidR="00B8669C">
              <w:rPr>
                <w:rFonts w:ascii="Calibri" w:hAnsi="Calibri"/>
                <w:sz w:val="20"/>
                <w:szCs w:val="20"/>
                <w:lang w:val="sr-Cyrl-RS"/>
              </w:rPr>
              <w:t>за унос у апликацију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E4CB0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13E02DA6" w:rsidR="00AA1B6A" w:rsidRPr="007C57C8" w:rsidRDefault="00AA1B6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Градска развојна агенција</w:t>
            </w:r>
            <w:r w:rsidR="007C57C8" w:rsidRPr="007C57C8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Турустичка организација града Бања Лука</w:t>
            </w:r>
            <w:r w:rsidR="007C57C8" w:rsidRPr="007C57C8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30733A">
              <w:rPr>
                <w:rFonts w:ascii="Calibri" w:hAnsi="Calibri"/>
                <w:sz w:val="20"/>
                <w:szCs w:val="20"/>
                <w:lang w:val="sr-Cyrl-RS"/>
              </w:rPr>
              <w:t>с</w:t>
            </w: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ве остале организационе јединице Градске управе</w:t>
            </w:r>
          </w:p>
        </w:tc>
        <w:tc>
          <w:tcPr>
            <w:tcW w:w="5101" w:type="dxa"/>
            <w:shd w:val="clear" w:color="auto" w:fill="FFFFFF" w:themeFill="background1"/>
          </w:tcPr>
          <w:p w14:paraId="23AC9ABE" w14:textId="24B1C8D4" w:rsidR="00AA1B6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F49A3FA" w:rsidR="00AA1B6A" w:rsidRPr="007C57C8" w:rsidRDefault="00AA1B6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57C8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  <w:r w:rsidR="0030733A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30733A">
              <w:t xml:space="preserve"> </w:t>
            </w:r>
            <w:r w:rsidR="0030733A" w:rsidRPr="0030733A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A44EB"/>
    <w:multiLevelType w:val="hybridMultilevel"/>
    <w:tmpl w:val="5EAA1D52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2315C9"/>
    <w:multiLevelType w:val="hybridMultilevel"/>
    <w:tmpl w:val="E09074C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602E5"/>
    <w:multiLevelType w:val="hybridMultilevel"/>
    <w:tmpl w:val="6738675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A4010"/>
    <w:multiLevelType w:val="hybridMultilevel"/>
    <w:tmpl w:val="F4B43B4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81565F"/>
    <w:multiLevelType w:val="hybridMultilevel"/>
    <w:tmpl w:val="A91E4EE0"/>
    <w:lvl w:ilvl="0" w:tplc="08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7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7C11F6"/>
    <w:multiLevelType w:val="hybridMultilevel"/>
    <w:tmpl w:val="8EDE4C4C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C7226"/>
    <w:multiLevelType w:val="hybridMultilevel"/>
    <w:tmpl w:val="C048415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E34CB"/>
    <w:multiLevelType w:val="hybridMultilevel"/>
    <w:tmpl w:val="14845868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A566FC"/>
    <w:multiLevelType w:val="hybridMultilevel"/>
    <w:tmpl w:val="51047DE0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5E5C2B92"/>
    <w:multiLevelType w:val="hybridMultilevel"/>
    <w:tmpl w:val="7AC69A8E"/>
    <w:lvl w:ilvl="0" w:tplc="24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14">
    <w:nsid w:val="664E0DB2"/>
    <w:multiLevelType w:val="hybridMultilevel"/>
    <w:tmpl w:val="2FD4527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6A4AC8"/>
    <w:multiLevelType w:val="hybridMultilevel"/>
    <w:tmpl w:val="5A223FC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2"/>
  </w:num>
  <w:num w:numId="5">
    <w:abstractNumId w:val="14"/>
  </w:num>
  <w:num w:numId="6">
    <w:abstractNumId w:val="15"/>
  </w:num>
  <w:num w:numId="7">
    <w:abstractNumId w:val="8"/>
  </w:num>
  <w:num w:numId="8">
    <w:abstractNumId w:val="10"/>
  </w:num>
  <w:num w:numId="9">
    <w:abstractNumId w:val="13"/>
  </w:num>
  <w:num w:numId="10">
    <w:abstractNumId w:val="12"/>
  </w:num>
  <w:num w:numId="11">
    <w:abstractNumId w:val="3"/>
  </w:num>
  <w:num w:numId="12">
    <w:abstractNumId w:val="5"/>
  </w:num>
  <w:num w:numId="13">
    <w:abstractNumId w:val="6"/>
  </w:num>
  <w:num w:numId="14">
    <w:abstractNumId w:val="1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8784E"/>
    <w:rsid w:val="0017455E"/>
    <w:rsid w:val="00210281"/>
    <w:rsid w:val="002E081E"/>
    <w:rsid w:val="0030733A"/>
    <w:rsid w:val="003268B4"/>
    <w:rsid w:val="00412451"/>
    <w:rsid w:val="00464AA2"/>
    <w:rsid w:val="004C6CFF"/>
    <w:rsid w:val="005A5B03"/>
    <w:rsid w:val="005A5EB3"/>
    <w:rsid w:val="0069634F"/>
    <w:rsid w:val="006B359A"/>
    <w:rsid w:val="00726EA4"/>
    <w:rsid w:val="007C57C8"/>
    <w:rsid w:val="0088635C"/>
    <w:rsid w:val="008B0E5F"/>
    <w:rsid w:val="008C616E"/>
    <w:rsid w:val="00956797"/>
    <w:rsid w:val="00A0391E"/>
    <w:rsid w:val="00A11FDC"/>
    <w:rsid w:val="00A875F1"/>
    <w:rsid w:val="00AA1B6A"/>
    <w:rsid w:val="00B8669C"/>
    <w:rsid w:val="00B92F69"/>
    <w:rsid w:val="00BD0805"/>
    <w:rsid w:val="00D944A8"/>
    <w:rsid w:val="00E06CBA"/>
    <w:rsid w:val="00E870C5"/>
    <w:rsid w:val="00EB1C5B"/>
    <w:rsid w:val="00F20638"/>
    <w:rsid w:val="00F300E6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FD4EB-7A6C-417A-A2D7-E010A894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20</cp:revision>
  <cp:lastPrinted>2018-09-16T09:07:00Z</cp:lastPrinted>
  <dcterms:created xsi:type="dcterms:W3CDTF">2018-07-25T05:38:00Z</dcterms:created>
  <dcterms:modified xsi:type="dcterms:W3CDTF">2018-10-04T08:36:00Z</dcterms:modified>
</cp:coreProperties>
</file>